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EAD0" w14:textId="77777777" w:rsidR="002047ED" w:rsidRDefault="002047ED">
      <w:pPr>
        <w:jc w:val="center"/>
        <w:rPr>
          <w:b/>
          <w:bCs/>
          <w:sz w:val="32"/>
          <w:szCs w:val="32"/>
        </w:rPr>
      </w:pPr>
      <w:permStart w:id="953701135" w:edGrp="everyone"/>
      <w:permEnd w:id="953701135"/>
      <w:r>
        <w:rPr>
          <w:b/>
          <w:bCs/>
          <w:sz w:val="32"/>
          <w:szCs w:val="32"/>
        </w:rPr>
        <w:t>Franklin County Commissioners</w:t>
      </w:r>
    </w:p>
    <w:p w14:paraId="420B382E" w14:textId="77777777" w:rsidR="002047ED" w:rsidRDefault="002047ED">
      <w:pPr>
        <w:jc w:val="center"/>
        <w:rPr>
          <w:b/>
          <w:bCs/>
          <w:sz w:val="32"/>
          <w:szCs w:val="32"/>
        </w:rPr>
      </w:pPr>
      <w:r>
        <w:rPr>
          <w:b/>
          <w:bCs/>
          <w:sz w:val="32"/>
          <w:szCs w:val="32"/>
        </w:rPr>
        <w:t>April 28, 2025 at 9:00 a.m.</w:t>
      </w:r>
    </w:p>
    <w:p w14:paraId="4377180C" w14:textId="77777777" w:rsidR="002047ED" w:rsidRDefault="002047ED"/>
    <w:p w14:paraId="4AE26E4F" w14:textId="77777777" w:rsidR="002047ED" w:rsidRDefault="002047ED">
      <w:r>
        <w:t xml:space="preserve">Attendance: Commissioner Chair Robert Swainston, Commissioner Zan Bowles, and Commissioner Zach Stewart, County Attorney Vic Pearson, and Clerk Camille Larsen.  </w:t>
      </w:r>
    </w:p>
    <w:p w14:paraId="6BAEA064" w14:textId="77777777" w:rsidR="002047ED" w:rsidRDefault="002047ED"/>
    <w:p w14:paraId="254C1869" w14:textId="77777777" w:rsidR="002047ED" w:rsidRDefault="002047ED">
      <w:pPr>
        <w:tabs>
          <w:tab w:val="left" w:pos="-1440"/>
        </w:tabs>
        <w:ind w:left="720" w:hanging="720"/>
      </w:pPr>
      <w:r>
        <w:rPr>
          <w:b/>
          <w:bCs/>
        </w:rPr>
        <w:t>1.</w:t>
      </w:r>
      <w:r>
        <w:rPr>
          <w:b/>
          <w:bCs/>
        </w:rPr>
        <w:tab/>
      </w:r>
      <w:r>
        <w:rPr>
          <w:b/>
          <w:bCs/>
          <w:u w:val="single"/>
        </w:rPr>
        <w:t>Pledge of Allegiance</w:t>
      </w:r>
    </w:p>
    <w:p w14:paraId="73514630" w14:textId="77777777" w:rsidR="002047ED" w:rsidRDefault="002047ED"/>
    <w:p w14:paraId="0FFE9BAC" w14:textId="77777777" w:rsidR="002047ED" w:rsidRDefault="002047ED">
      <w:pPr>
        <w:tabs>
          <w:tab w:val="left" w:pos="-1440"/>
        </w:tabs>
        <w:ind w:left="720" w:hanging="720"/>
      </w:pPr>
      <w:r>
        <w:rPr>
          <w:b/>
          <w:bCs/>
        </w:rPr>
        <w:t>2.</w:t>
      </w:r>
      <w:r>
        <w:rPr>
          <w:b/>
          <w:bCs/>
        </w:rPr>
        <w:tab/>
      </w:r>
      <w:r>
        <w:rPr>
          <w:b/>
          <w:bCs/>
          <w:u w:val="single"/>
        </w:rPr>
        <w:t>Adopt Agenda.</w:t>
      </w:r>
      <w:r>
        <w:t xml:space="preserve">  Zan Bowles made the motion to adopt and approve the agenda.  Zach Stewart second.  Vote was unanimous.  </w:t>
      </w:r>
    </w:p>
    <w:p w14:paraId="35A6CF41" w14:textId="77777777" w:rsidR="002047ED" w:rsidRDefault="002047ED"/>
    <w:p w14:paraId="5B69CC2D" w14:textId="77777777" w:rsidR="002047ED" w:rsidRDefault="002047ED">
      <w:pPr>
        <w:tabs>
          <w:tab w:val="left" w:pos="-1440"/>
        </w:tabs>
        <w:ind w:left="720" w:hanging="720"/>
      </w:pPr>
      <w:r>
        <w:rPr>
          <w:b/>
          <w:bCs/>
        </w:rPr>
        <w:t>3.</w:t>
      </w:r>
      <w:r>
        <w:rPr>
          <w:b/>
          <w:bCs/>
        </w:rPr>
        <w:tab/>
      </w:r>
      <w:r>
        <w:rPr>
          <w:b/>
          <w:bCs/>
          <w:u w:val="single"/>
        </w:rPr>
        <w:t>Approval of Bills</w:t>
      </w:r>
      <w:r>
        <w:rPr>
          <w:b/>
          <w:bCs/>
        </w:rPr>
        <w:t>.</w:t>
      </w:r>
      <w:r>
        <w:t xml:space="preserve">  Commissioners reviewed the bills.  Zach Stewart made the motion to approve the bills.  Zan Bowles second.  Vote was unanimous.  </w:t>
      </w:r>
    </w:p>
    <w:p w14:paraId="04CAB2D8" w14:textId="77777777" w:rsidR="002047ED" w:rsidRDefault="002047ED"/>
    <w:p w14:paraId="6F3BA96F" w14:textId="77777777" w:rsidR="002047ED" w:rsidRDefault="002047ED">
      <w:pPr>
        <w:tabs>
          <w:tab w:val="left" w:pos="-1440"/>
        </w:tabs>
        <w:ind w:left="720" w:hanging="720"/>
      </w:pPr>
      <w:r>
        <w:rPr>
          <w:b/>
          <w:bCs/>
        </w:rPr>
        <w:t>4.</w:t>
      </w:r>
      <w:r>
        <w:rPr>
          <w:b/>
          <w:bCs/>
        </w:rPr>
        <w:tab/>
      </w:r>
      <w:r>
        <w:rPr>
          <w:b/>
          <w:bCs/>
          <w:u w:val="single"/>
        </w:rPr>
        <w:t>Approval of Minutes</w:t>
      </w:r>
      <w:r>
        <w:t xml:space="preserve">.  Commissioners reviewed the minutes.  Zan Bowles made the motion to approve the April 14, 2025 Minutes.  Zach Stewart second.  Vote was unanimous.  </w:t>
      </w:r>
    </w:p>
    <w:p w14:paraId="5EE00487" w14:textId="77777777" w:rsidR="002047ED" w:rsidRDefault="002047ED"/>
    <w:p w14:paraId="531A9CF6" w14:textId="77777777" w:rsidR="002047ED" w:rsidRDefault="002047ED">
      <w:pPr>
        <w:tabs>
          <w:tab w:val="left" w:pos="-1440"/>
        </w:tabs>
        <w:ind w:left="720" w:hanging="720"/>
      </w:pPr>
      <w:r>
        <w:rPr>
          <w:b/>
          <w:bCs/>
        </w:rPr>
        <w:t>5.</w:t>
      </w:r>
      <w:r>
        <w:rPr>
          <w:b/>
          <w:bCs/>
        </w:rPr>
        <w:tab/>
      </w:r>
      <w:r>
        <w:rPr>
          <w:b/>
          <w:bCs/>
          <w:u w:val="single"/>
        </w:rPr>
        <w:t>Review Courthouse Addition/Remodel and Other County Buildings</w:t>
      </w:r>
      <w:r>
        <w:t xml:space="preserve">.  Randy Henrie, Building Maintenance, gave an update on the remodel of the Courthouse.  The framing is completed and the electricians will be here this week.  The HVAC is schedule to be on site on Thursday.  The two pine trees, Courthouse and District Health, are scheduled to be removed this week.  Concrete has been poured at the Fairgrounds for the new Fair building.  Randy Henrie asked the Commissioners about the flooring.  Zach Stewart made the motion to accept the Maple Floor design as presented.  Zan Bowles second.  There will be pins for the volleyball nets.  The front of the Fair building will have a siding that looks like wood.  </w:t>
      </w:r>
    </w:p>
    <w:p w14:paraId="3F04751D" w14:textId="77777777" w:rsidR="002047ED" w:rsidRDefault="002047ED"/>
    <w:p w14:paraId="290DBB05" w14:textId="77777777" w:rsidR="002047ED" w:rsidRDefault="002047ED">
      <w:pPr>
        <w:tabs>
          <w:tab w:val="left" w:pos="-1440"/>
        </w:tabs>
        <w:ind w:left="720" w:hanging="720"/>
      </w:pPr>
      <w:r>
        <w:rPr>
          <w:b/>
          <w:bCs/>
        </w:rPr>
        <w:t>6.</w:t>
      </w:r>
      <w:r>
        <w:rPr>
          <w:b/>
          <w:bCs/>
        </w:rPr>
        <w:tab/>
      </w:r>
      <w:r>
        <w:rPr>
          <w:b/>
          <w:bCs/>
          <w:u w:val="single"/>
        </w:rPr>
        <w:t>Southeast Idaho Public Health Budget Request</w:t>
      </w:r>
      <w:r>
        <w:t xml:space="preserve">.  Maggie Mann, Director, Southeast Idaho Public Health, presented the budget request.  The Budget Hearing will be held on May 22, 2025 at 9:30 a.m. in Pocatello.  Robert Swainston will be attending.  The budget request is $196,235.  Maggie Mann said Robert Swainston has been a great advocate for Franklin County and other small counties.  </w:t>
      </w:r>
    </w:p>
    <w:p w14:paraId="0ECC6E5C" w14:textId="77777777" w:rsidR="002047ED" w:rsidRDefault="002047ED"/>
    <w:p w14:paraId="53B27418" w14:textId="77777777" w:rsidR="002047ED" w:rsidRDefault="002047ED">
      <w:pPr>
        <w:tabs>
          <w:tab w:val="left" w:pos="-1440"/>
        </w:tabs>
        <w:ind w:left="720" w:hanging="720"/>
      </w:pPr>
      <w:r>
        <w:rPr>
          <w:b/>
          <w:bCs/>
        </w:rPr>
        <w:t>7.</w:t>
      </w:r>
      <w:r>
        <w:rPr>
          <w:b/>
          <w:bCs/>
        </w:rPr>
        <w:tab/>
      </w:r>
      <w:r>
        <w:rPr>
          <w:b/>
          <w:bCs/>
          <w:u w:val="single"/>
        </w:rPr>
        <w:t>Fiscal Year 2024 Audit Report</w:t>
      </w:r>
      <w:r>
        <w:t xml:space="preserve">.  Scott Bond, Rudd and Company, announced he will be retiring this year.  Scott Bond presented the Fiscal Year 2024 Audit to the Commissioners and gave a summary of the audit.  Scott Bond reported the County is in a good financial status.  There were no issues or concerns found.  Janet Kimpton, Treasurer, explained how the County is not at any custodial risk and asked that it be changed on page 38.  Scott Bond will have it changed prior to the final audit being printed.  </w:t>
      </w:r>
    </w:p>
    <w:p w14:paraId="001CB129" w14:textId="77777777" w:rsidR="002047ED" w:rsidRDefault="002047ED"/>
    <w:p w14:paraId="67C52FB5" w14:textId="77777777" w:rsidR="002047ED" w:rsidRDefault="002047ED">
      <w:pPr>
        <w:sectPr w:rsidR="002047ED">
          <w:footerReference w:type="default" r:id="rId6"/>
          <w:pgSz w:w="12240" w:h="15840"/>
          <w:pgMar w:top="1080" w:right="1440" w:bottom="720" w:left="1440" w:header="1080" w:footer="720" w:gutter="0"/>
          <w:cols w:space="720"/>
          <w:noEndnote/>
        </w:sectPr>
      </w:pPr>
    </w:p>
    <w:p w14:paraId="12C42D57" w14:textId="77777777" w:rsidR="002047ED" w:rsidRDefault="002047ED">
      <w:pPr>
        <w:tabs>
          <w:tab w:val="left" w:pos="-1440"/>
        </w:tabs>
        <w:ind w:left="720" w:hanging="720"/>
      </w:pPr>
      <w:r>
        <w:rPr>
          <w:b/>
          <w:bCs/>
        </w:rPr>
        <w:t>8.</w:t>
      </w:r>
      <w:r>
        <w:rPr>
          <w:b/>
          <w:bCs/>
        </w:rPr>
        <w:tab/>
      </w:r>
      <w:r>
        <w:rPr>
          <w:b/>
          <w:bCs/>
          <w:u w:val="single"/>
        </w:rPr>
        <w:t>Preston Area Chamber of Commerce</w:t>
      </w:r>
      <w:r>
        <w:t xml:space="preserve">.  Stevie Emerson, Preston Area Chamber of Commerce, distributed a report to the Commissioners.  She stated it has come to their attention a few times with the local businesses wanting to increase transparency that can impact local businesses.  Stevie Emerson is recommending the Commissioners to have their meetings live streamed or recorded and uploaded to a website.  She reported of a survey the Chamber distributed and there </w:t>
      </w:r>
      <w:proofErr w:type="gramStart"/>
      <w:r>
        <w:t>was</w:t>
      </w:r>
      <w:proofErr w:type="gramEnd"/>
      <w:r>
        <w:t xml:space="preserve"> 245 responses in 5 days.  215 were yes, </w:t>
      </w:r>
      <w:r>
        <w:lastRenderedPageBreak/>
        <w:t>19, were no, and 11 don</w:t>
      </w:r>
      <w:r>
        <w:sym w:font="WP TypographicSymbols" w:char="003D"/>
      </w:r>
      <w:r>
        <w:t xml:space="preserve">t care.  Vic Pearson, County Attorney, asked of the 245 responses, how many were non-county residents, and how many repeated </w:t>
      </w:r>
      <w:proofErr w:type="spellStart"/>
      <w:r>
        <w:t>pollers</w:t>
      </w:r>
      <w:proofErr w:type="spellEnd"/>
      <w:r>
        <w:t xml:space="preserve">, where one person could keep voting were there.  Stevie Emerson reported she was unable to distinguish that information.  Less than half of the 44 counties offer live stream for their </w:t>
      </w:r>
      <w:proofErr w:type="gramStart"/>
      <w:r>
        <w:t>Commissioners</w:t>
      </w:r>
      <w:proofErr w:type="gramEnd"/>
      <w:r>
        <w:t xml:space="preserve"> meetings, of the four surrounding counties, one county is live streaming, one county started and quit because no one watched.  </w:t>
      </w:r>
    </w:p>
    <w:p w14:paraId="0B0C2AC4" w14:textId="77777777" w:rsidR="002047ED" w:rsidRDefault="002047ED"/>
    <w:p w14:paraId="6CD1519B" w14:textId="77777777" w:rsidR="002047ED" w:rsidRDefault="002047ED">
      <w:pPr>
        <w:tabs>
          <w:tab w:val="left" w:pos="-1440"/>
        </w:tabs>
        <w:ind w:left="720" w:hanging="720"/>
      </w:pPr>
      <w:r>
        <w:rPr>
          <w:b/>
          <w:bCs/>
        </w:rPr>
        <w:t>9.</w:t>
      </w:r>
      <w:r>
        <w:rPr>
          <w:b/>
          <w:bCs/>
        </w:rPr>
        <w:tab/>
      </w:r>
      <w:r>
        <w:rPr>
          <w:b/>
          <w:bCs/>
          <w:u w:val="single"/>
        </w:rPr>
        <w:t>Fair Bathroom Discussion with Rodeo Committee</w:t>
      </w:r>
      <w:r>
        <w:t xml:space="preserve">.  Thane Winward and Richard Swainston attended.  Zach Stewart wants to make sure of the process of what happens when events, that rent out the arena and need the bathroom available are paying for the bathrooms to be cleaned.  Sarah Layland, Deputy Clerk, schedules the arena and she lets Lana Jenkins, Fair Maintenance, know to open and clean the bathrooms.  Sarah Layland collects the fee and the deposit.  The County pays Lana extra to clean the bathrooms after the major events.  The fee is $75 and $125 depending on the size of the event.  The fee is to be sent to the County to pay Lana Jenkins for the cleaning.  </w:t>
      </w:r>
    </w:p>
    <w:p w14:paraId="35348E30" w14:textId="77777777" w:rsidR="002047ED" w:rsidRDefault="002047ED"/>
    <w:p w14:paraId="3C3F8A0D" w14:textId="77777777" w:rsidR="002047ED" w:rsidRDefault="002047ED">
      <w:pPr>
        <w:tabs>
          <w:tab w:val="left" w:pos="-1440"/>
        </w:tabs>
        <w:ind w:left="720" w:hanging="720"/>
      </w:pPr>
      <w:r>
        <w:rPr>
          <w:b/>
          <w:bCs/>
        </w:rPr>
        <w:t>10.</w:t>
      </w:r>
      <w:r>
        <w:rPr>
          <w:b/>
          <w:bCs/>
        </w:rPr>
        <w:tab/>
      </w:r>
      <w:r>
        <w:rPr>
          <w:b/>
          <w:bCs/>
          <w:u w:val="single"/>
        </w:rPr>
        <w:t>DEQ Update</w:t>
      </w:r>
      <w:r>
        <w:t xml:space="preserve">.  Katie Bergholm, Administrator and Melissa Gibbs, Air Quality Manager met with the Commissioners to give an update on DEQ.  They presented a report showing what DEQ has done this year.   DEQ has been able to issue grants and loans to Franklin County businesses for a total $54 million dollars.  Melissa Gibbs discussed the air quality program.  The air quality monitors are located at the Preston Jr. High.  </w:t>
      </w:r>
    </w:p>
    <w:p w14:paraId="6C9FDA8E" w14:textId="77777777" w:rsidR="002047ED" w:rsidRDefault="002047ED"/>
    <w:p w14:paraId="4B905E84" w14:textId="77777777" w:rsidR="002047ED" w:rsidRDefault="002047ED">
      <w:pPr>
        <w:tabs>
          <w:tab w:val="left" w:pos="-1440"/>
        </w:tabs>
        <w:ind w:left="720" w:hanging="720"/>
      </w:pPr>
      <w:r>
        <w:rPr>
          <w:b/>
          <w:bCs/>
        </w:rPr>
        <w:t>11.</w:t>
      </w:r>
      <w:r>
        <w:rPr>
          <w:b/>
          <w:bCs/>
        </w:rPr>
        <w:tab/>
      </w:r>
      <w:r>
        <w:rPr>
          <w:b/>
          <w:bCs/>
          <w:u w:val="single"/>
        </w:rPr>
        <w:t>CAPSA Room</w:t>
      </w:r>
      <w:r>
        <w:t xml:space="preserve">.  Julie Buxton, CAPSA Liaison, and Jill Anderson, CAPSA CEO, met with the Commissioners and thanked them for all their help.  They are working with the Franklin County Medical Center and hope to have a permanent home in the next 12 months after their construction is completed.  In the meantime, CAPSA would like to use the attorney/client room on Mondays and Tuesdays when there is no court being held.  Julie Buxton will be the contact person.  Commissioners agreed to have CAPSA use the room.  </w:t>
      </w:r>
    </w:p>
    <w:p w14:paraId="7C86BB33" w14:textId="77777777" w:rsidR="002047ED" w:rsidRDefault="002047ED"/>
    <w:p w14:paraId="57C89E25" w14:textId="77777777" w:rsidR="002047ED" w:rsidRDefault="002047ED">
      <w:pPr>
        <w:tabs>
          <w:tab w:val="left" w:pos="-1440"/>
        </w:tabs>
        <w:ind w:left="720" w:hanging="720"/>
      </w:pPr>
      <w:r>
        <w:rPr>
          <w:b/>
          <w:bCs/>
        </w:rPr>
        <w:t>12.</w:t>
      </w:r>
      <w:r>
        <w:rPr>
          <w:b/>
          <w:bCs/>
        </w:rPr>
        <w:tab/>
      </w:r>
      <w:r>
        <w:rPr>
          <w:b/>
          <w:bCs/>
          <w:u w:val="single"/>
        </w:rPr>
        <w:t>Grant Agreement Idaho Airport Aid Program</w:t>
      </w:r>
      <w:r>
        <w:t xml:space="preserve">.  Zach Stewart updated the other Commissioners.  This is a $1.4 million grant.  The FAA will pay 90% and 2.5% paid by the State and 7.5% from Preston City and the County.  Zach Stewart made the motion to sign the Airport Grant Agreement for the Idaho Airport Aid Program.  Zan Bowles second.  Vote was unanimous.  </w:t>
      </w:r>
    </w:p>
    <w:p w14:paraId="4667CCC7" w14:textId="77777777" w:rsidR="002047ED" w:rsidRDefault="002047ED"/>
    <w:p w14:paraId="1727D83F" w14:textId="77777777" w:rsidR="002047ED" w:rsidRDefault="002047ED">
      <w:pPr>
        <w:tabs>
          <w:tab w:val="left" w:pos="-1440"/>
        </w:tabs>
        <w:ind w:left="720" w:hanging="720"/>
      </w:pPr>
      <w:r>
        <w:rPr>
          <w:b/>
          <w:bCs/>
        </w:rPr>
        <w:t>13.</w:t>
      </w:r>
      <w:r>
        <w:rPr>
          <w:b/>
          <w:bCs/>
        </w:rPr>
        <w:tab/>
      </w:r>
      <w:r>
        <w:rPr>
          <w:b/>
          <w:bCs/>
          <w:u w:val="single"/>
        </w:rPr>
        <w:t>Subdivisions Approval.  Nelson Farm, LLC Class I</w:t>
      </w:r>
      <w:r>
        <w:t xml:space="preserve">.  Shauna Geddes, Planning and Zoning and Brian Allen, Surveyor, presented the Nelson Farm, LLC Class I.  It is located in the Fairview area approximately 800 East and just before the Utah Border.  It is an existing </w:t>
      </w:r>
      <w:proofErr w:type="gramStart"/>
      <w:r>
        <w:t>two acre</w:t>
      </w:r>
      <w:proofErr w:type="gramEnd"/>
      <w:r>
        <w:t xml:space="preserve"> lot split into two one acre lots.  The subdivision was approved last May and were just waiting on the Health Department to approve.  Troy Moser, Director, concerned about the driveways.  There is no secondary water.  Zach Stewart made the motion to approve the Nelson Farm, LLC, Class I.  Zan Bowles second.  Vote was unanimous.</w:t>
      </w:r>
    </w:p>
    <w:p w14:paraId="6E9F9637" w14:textId="77777777" w:rsidR="002047ED" w:rsidRDefault="002047ED"/>
    <w:p w14:paraId="7B52B80F" w14:textId="77777777" w:rsidR="002047ED" w:rsidRDefault="002047ED">
      <w:pPr>
        <w:sectPr w:rsidR="002047ED">
          <w:type w:val="continuous"/>
          <w:pgSz w:w="12240" w:h="15840"/>
          <w:pgMar w:top="1080" w:right="1440" w:bottom="720" w:left="1440" w:header="1080" w:footer="720" w:gutter="0"/>
          <w:cols w:space="720"/>
          <w:noEndnote/>
        </w:sectPr>
      </w:pPr>
    </w:p>
    <w:p w14:paraId="2F6C0FDC" w14:textId="77777777" w:rsidR="002047ED" w:rsidRDefault="002047ED">
      <w:pPr>
        <w:ind w:left="720"/>
      </w:pPr>
      <w:r>
        <w:rPr>
          <w:b/>
          <w:bCs/>
          <w:u w:val="single"/>
        </w:rPr>
        <w:t>Shawn and Kari Greaves Class I</w:t>
      </w:r>
      <w:r>
        <w:t xml:space="preserve">.  Shauna Geddes, Planning and Zoning and Tim Christensen, Surveyor presented the Shawn and Kari Greaves Class I located on 1600 South in the Whitney area (Pea Vine Road).   Troy Moser, Director, concerned about the spacing of the driveways.   There is irrigation water provided to the lots.   Zan Bowles </w:t>
      </w:r>
      <w:r>
        <w:lastRenderedPageBreak/>
        <w:t xml:space="preserve">made the motion to approve the Shawn and Kari Greaves Class I.  Zach Stewart second.  Vote was unanimous. </w:t>
      </w:r>
    </w:p>
    <w:p w14:paraId="5FA940DD" w14:textId="77777777" w:rsidR="002047ED" w:rsidRDefault="002047ED"/>
    <w:p w14:paraId="7B2A453C" w14:textId="77777777" w:rsidR="002047ED" w:rsidRDefault="002047ED">
      <w:pPr>
        <w:tabs>
          <w:tab w:val="left" w:pos="-1440"/>
        </w:tabs>
        <w:ind w:left="720" w:hanging="720"/>
      </w:pPr>
      <w:r>
        <w:rPr>
          <w:b/>
          <w:bCs/>
        </w:rPr>
        <w:t>14.</w:t>
      </w:r>
      <w:r>
        <w:rPr>
          <w:b/>
          <w:bCs/>
        </w:rPr>
        <w:tab/>
      </w:r>
      <w:r>
        <w:rPr>
          <w:b/>
          <w:bCs/>
          <w:u w:val="single"/>
        </w:rPr>
        <w:t>Public Surplus - Oak Doors</w:t>
      </w:r>
      <w:r>
        <w:t xml:space="preserve">.  Randy Henrie, Maintenance, would like to see if the oak doors could be sold.  Bid to start at a minimum bid of $5.00.  Zan Bowles made the motion to put the oak doors on public surplus auction.  Zach Stewart second.  Vote was unanimous.  </w:t>
      </w:r>
    </w:p>
    <w:p w14:paraId="1FAEFEAB" w14:textId="77777777" w:rsidR="002047ED" w:rsidRDefault="002047ED"/>
    <w:p w14:paraId="176CA0F1" w14:textId="77777777" w:rsidR="002047ED" w:rsidRDefault="002047ED">
      <w:pPr>
        <w:tabs>
          <w:tab w:val="left" w:pos="-1440"/>
        </w:tabs>
        <w:ind w:left="720" w:hanging="720"/>
      </w:pPr>
      <w:r>
        <w:rPr>
          <w:b/>
          <w:bCs/>
        </w:rPr>
        <w:t>15.</w:t>
      </w:r>
      <w:r>
        <w:rPr>
          <w:b/>
          <w:bCs/>
        </w:rPr>
        <w:tab/>
      </w:r>
      <w:r>
        <w:rPr>
          <w:b/>
          <w:bCs/>
          <w:u w:val="single"/>
        </w:rPr>
        <w:t>Mail Room</w:t>
      </w:r>
      <w:r>
        <w:t xml:space="preserve">.  UPS is requesting to have an office designated as a </w:t>
      </w:r>
      <w:r>
        <w:sym w:font="WP TypographicSymbols" w:char="0041"/>
      </w:r>
      <w:r>
        <w:t>mail room</w:t>
      </w:r>
      <w:r>
        <w:sym w:font="WP TypographicSymbols" w:char="0040"/>
      </w:r>
      <w:r>
        <w:t>.  Currently, the driver has to deliver to all the different departments.  It is recommended to have the Clerk</w:t>
      </w:r>
      <w:r>
        <w:sym w:font="WP TypographicSymbols" w:char="003D"/>
      </w:r>
      <w:r>
        <w:t xml:space="preserve">s Office designated as the </w:t>
      </w:r>
      <w:r>
        <w:sym w:font="WP TypographicSymbols" w:char="0041"/>
      </w:r>
      <w:r>
        <w:t>mail room</w:t>
      </w:r>
      <w:r>
        <w:sym w:font="WP TypographicSymbols" w:char="0040"/>
      </w:r>
      <w:r>
        <w:t xml:space="preserve">.  Commissioners discussed.  </w:t>
      </w:r>
    </w:p>
    <w:p w14:paraId="3D670795" w14:textId="77777777" w:rsidR="002047ED" w:rsidRDefault="002047ED"/>
    <w:p w14:paraId="349AA44A" w14:textId="77777777" w:rsidR="002047ED" w:rsidRDefault="002047ED">
      <w:pPr>
        <w:tabs>
          <w:tab w:val="left" w:pos="-1440"/>
        </w:tabs>
        <w:ind w:left="720" w:hanging="720"/>
      </w:pPr>
      <w:r>
        <w:rPr>
          <w:b/>
          <w:bCs/>
        </w:rPr>
        <w:t>16.</w:t>
      </w:r>
      <w:r>
        <w:rPr>
          <w:b/>
          <w:bCs/>
        </w:rPr>
        <w:tab/>
      </w:r>
      <w:r>
        <w:rPr>
          <w:b/>
          <w:bCs/>
          <w:u w:val="single"/>
        </w:rPr>
        <w:t>Mag Chloride for Dust Control Contract</w:t>
      </w:r>
      <w:r>
        <w:t xml:space="preserve">.  Lance Geddes, Supervisor and Troy Moser, Director, presented the piggy back bid from Power County.  The dust control has </w:t>
      </w:r>
      <w:proofErr w:type="gramStart"/>
      <w:r>
        <w:t>went</w:t>
      </w:r>
      <w:proofErr w:type="gramEnd"/>
      <w:r>
        <w:t xml:space="preserve"> up in cost by $1.20 from last year.  Zach Stewart made the motion to accept and buy the Mag Chloride for Dust Control Contract.   Zan Bowles second.  Vote was unanimous. </w:t>
      </w:r>
    </w:p>
    <w:p w14:paraId="2B9D7776" w14:textId="77777777" w:rsidR="002047ED" w:rsidRDefault="002047ED"/>
    <w:p w14:paraId="52FCB5C5" w14:textId="77777777" w:rsidR="002047ED" w:rsidRDefault="002047ED">
      <w:pPr>
        <w:tabs>
          <w:tab w:val="left" w:pos="-1440"/>
        </w:tabs>
        <w:ind w:left="720" w:hanging="720"/>
      </w:pPr>
      <w:r>
        <w:rPr>
          <w:b/>
          <w:bCs/>
        </w:rPr>
        <w:t>17.</w:t>
      </w:r>
      <w:r>
        <w:rPr>
          <w:b/>
          <w:bCs/>
        </w:rPr>
        <w:tab/>
      </w:r>
      <w:r>
        <w:rPr>
          <w:b/>
          <w:bCs/>
          <w:u w:val="single"/>
        </w:rPr>
        <w:t>Discuss Development Agreement with Building Permits</w:t>
      </w:r>
      <w:r>
        <w:t>.  Troy Moser, Director, said when the Road Department assess the roads, the County does not have the funds to take care of new roads.  The chip sealant budget needs to be increased by 27% and the asphalt budget needs to be raised by 170</w:t>
      </w:r>
      <w:proofErr w:type="gramStart"/>
      <w:r>
        <w:t>% .</w:t>
      </w:r>
      <w:proofErr w:type="gramEnd"/>
      <w:r>
        <w:t xml:space="preserve">  The present budget can only lay 3.8 miles of asphalt per year.  Troy Moser recommends the County to attach to each building permit a fee for roads and apply that increase to the road budget. It takes approximate $170,000 per mile of asphalt. </w:t>
      </w:r>
    </w:p>
    <w:p w14:paraId="43D6207B" w14:textId="77777777" w:rsidR="002047ED" w:rsidRDefault="002047ED"/>
    <w:p w14:paraId="08A8E754" w14:textId="77777777" w:rsidR="002047ED" w:rsidRDefault="002047ED">
      <w:pPr>
        <w:ind w:left="720"/>
      </w:pPr>
      <w:r>
        <w:t xml:space="preserve">Zach Stewart made the motion to adjourn.  Zan Bowles second.  Vote was unanimous.  Meeting adjourned at 11:55 a.m.  Next meeting will be held Monday, May 12, 2025.  </w:t>
      </w:r>
    </w:p>
    <w:p w14:paraId="52BF306C" w14:textId="77777777" w:rsidR="002047ED" w:rsidRDefault="002047ED"/>
    <w:p w14:paraId="0BB16DD6" w14:textId="77777777" w:rsidR="002047ED" w:rsidRDefault="002047ED"/>
    <w:p w14:paraId="30CF72F9" w14:textId="77777777" w:rsidR="002047ED" w:rsidRDefault="002047ED">
      <w:pPr>
        <w:tabs>
          <w:tab w:val="left" w:pos="4320"/>
        </w:tabs>
        <w:ind w:left="5760" w:hanging="5760"/>
      </w:pPr>
      <w:r>
        <w:t>______________________</w:t>
      </w:r>
      <w:r>
        <w:tab/>
      </w:r>
      <w:r>
        <w:tab/>
      </w:r>
      <w:r>
        <w:tab/>
        <w:t>______________________</w:t>
      </w:r>
    </w:p>
    <w:p w14:paraId="217A9832" w14:textId="77777777" w:rsidR="002047ED" w:rsidRDefault="002047ED">
      <w:pPr>
        <w:tabs>
          <w:tab w:val="left" w:pos="4320"/>
        </w:tabs>
        <w:ind w:left="5760" w:hanging="5760"/>
      </w:pPr>
      <w:r>
        <w:t>Attest, Camille Larsen</w:t>
      </w:r>
      <w:r>
        <w:tab/>
      </w:r>
      <w:r>
        <w:tab/>
      </w:r>
      <w:r>
        <w:tab/>
        <w:t>Robert Swainston, Chair</w:t>
      </w:r>
    </w:p>
    <w:sectPr w:rsidR="002047ED" w:rsidSect="002047ED">
      <w:type w:val="continuous"/>
      <w:pgSz w:w="12240" w:h="15840"/>
      <w:pgMar w:top="108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9BFB" w14:textId="77777777" w:rsidR="002047ED" w:rsidRDefault="002047ED" w:rsidP="002047ED">
      <w:r>
        <w:separator/>
      </w:r>
    </w:p>
  </w:endnote>
  <w:endnote w:type="continuationSeparator" w:id="0">
    <w:p w14:paraId="55398281" w14:textId="77777777" w:rsidR="002047ED" w:rsidRDefault="002047ED" w:rsidP="0020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DA9F" w14:textId="77777777" w:rsidR="002047ED" w:rsidRDefault="002047ED">
    <w:pPr>
      <w:spacing w:line="240" w:lineRule="exact"/>
    </w:pPr>
  </w:p>
  <w:p w14:paraId="688BD389" w14:textId="77777777" w:rsidR="002047ED" w:rsidRDefault="002047ED">
    <w:pPr>
      <w:tabs>
        <w:tab w:val="right" w:pos="9360"/>
      </w:tabs>
    </w:pPr>
    <w:r>
      <w:rPr>
        <w:sz w:val="20"/>
        <w:szCs w:val="20"/>
      </w:rPr>
      <w:t xml:space="preserve">Page </w:t>
    </w:r>
    <w:r>
      <w:rPr>
        <w:sz w:val="20"/>
        <w:szCs w:val="20"/>
      </w:rPr>
      <w:fldChar w:fldCharType="begin"/>
    </w:r>
    <w:r>
      <w:rPr>
        <w:sz w:val="20"/>
        <w:szCs w:val="20"/>
      </w:rPr>
      <w:instrText xml:space="preserve">PAGE </w:instrText>
    </w:r>
    <w:r w:rsidR="00852C11">
      <w:rPr>
        <w:sz w:val="20"/>
        <w:szCs w:val="20"/>
      </w:rPr>
      <w:fldChar w:fldCharType="separate"/>
    </w:r>
    <w:r w:rsidR="00852C11">
      <w:rPr>
        <w:noProof/>
        <w:sz w:val="20"/>
        <w:szCs w:val="20"/>
      </w:rPr>
      <w:t>1</w:t>
    </w:r>
    <w:r>
      <w:rPr>
        <w:sz w:val="20"/>
        <w:szCs w:val="20"/>
      </w:rPr>
      <w:fldChar w:fldCharType="end"/>
    </w:r>
    <w:r>
      <w:rPr>
        <w:sz w:val="20"/>
        <w:szCs w:val="20"/>
      </w:rPr>
      <w:tab/>
      <w:t>April 28,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9ADD" w14:textId="77777777" w:rsidR="002047ED" w:rsidRDefault="002047ED" w:rsidP="002047ED">
      <w:r>
        <w:separator/>
      </w:r>
    </w:p>
  </w:footnote>
  <w:footnote w:type="continuationSeparator" w:id="0">
    <w:p w14:paraId="6F4093CD" w14:textId="77777777" w:rsidR="002047ED" w:rsidRDefault="002047ED" w:rsidP="00204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Ar9IYTdICrKfPTn09NWr+0jsJIdAZoKcPeL+OiVNsyKD7eBljTr9HF++1uSbffa/Ujk5PougzpH6crDrMJCPw==" w:salt="jtF/e0evWCAwpBXzdbDnj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ED"/>
    <w:rsid w:val="002047ED"/>
    <w:rsid w:val="00852C11"/>
    <w:rsid w:val="00D5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955F04"/>
  <w14:defaultImageDpi w14:val="0"/>
  <w15:docId w15:val="{BC29CD68-B278-4141-8510-E8F9F0A7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6814</Characters>
  <Application>Microsoft Office Word</Application>
  <DocSecurity>8</DocSecurity>
  <Lines>56</Lines>
  <Paragraphs>15</Paragraphs>
  <ScaleCrop>false</ScaleCrop>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2025-05-16T18:27:00Z</dcterms:created>
  <dcterms:modified xsi:type="dcterms:W3CDTF">2025-05-16T18:27:00Z</dcterms:modified>
</cp:coreProperties>
</file>